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业务领域：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综合事务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  <w:t>全面负责中心的党务、政务工作。在党务工作方面，负责中心党的纪律检查和党风廉政建设工作、行政监察工作；检查和处理党组织、党员违反《党章》和党内法规的重要案件；受理党员和监督对象的控告、申诉及群众举报工作。在政务工作方面，主要负责中心的行政管理、人事劳资、财务物资、后勤服务和安全保卫工作。</w:t>
      </w:r>
    </w:p>
    <w:p>
      <w:pPr>
        <w:rPr>
          <w:rFonts w:ascii="Helvetica Neue" w:hAnsi="Helvetica Neue" w:eastAsia="Helvetica Neue" w:cs="Helvetica Neue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</w:pPr>
      <w:r>
        <w:rPr>
          <w:rFonts w:ascii="Helvetica Neue" w:hAnsi="Helvetica Neue" w:eastAsia="Helvetica Neue" w:cs="Helvetica Neue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技术创新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  <w:t>农村中心具有专业的猕猴桃领域科研开发团队，包括团队成员10人，其中硕士以上学历学历研发人员8人。研究工作主要围绕猕猴桃新品种选育、新技术研发、新产品开发，旨在构建全省猕猴桃产业的主体技术创新构架，着力攻克当前制约陕西猕猴桃产业发展的关键技术难题，形成优质高效安全生产的系统技术方案。目前，已建立猕猴桃种质资源圃和基因库，其资源保存量达到110个；'华优’品种取得植物新品种权，获省科学技术一等奖，'瑞玉’新品种通过省果树品种审定，另有“红玉2号、金玉2号、金玉5号、璞玉、紫玉”已申请国家新品种保护；自主研发花粉生产设备和育苗技术，获专利3项，省级成果1项。开展了猕猴桃优质高效生产技术的研究、示范与推广工作，成果荣获陕西省农业技术推广二等奖。团队承担国家支撑项目3项、陕西省科技项目10余项，为猕猴桃提质增效和构建产业技术创新体系提供强有力科技支撑。</w:t>
      </w:r>
    </w:p>
    <w:p>
      <w:pPr>
        <w:rPr>
          <w:rFonts w:ascii="Helvetica Neue" w:hAnsi="Helvetica Neue" w:eastAsia="Helvetica Neue" w:cs="Helvetica Neue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</w:pPr>
      <w:r>
        <w:rPr>
          <w:rFonts w:ascii="Helvetica Neue" w:hAnsi="Helvetica Neue" w:eastAsia="Helvetica Neue" w:cs="Helvetica Neue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科技服务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  <w:t>该部门成立10年来，在科技咨询方面：先后编制了国家支撑计划项目3项、农业科技成果转化资金项目20余项、国家星火项目10余项；陕西科技项目攻关20余项、13115统筹创新工程项目10余项、农业科技园区项目10余项；编写国家农业科技园区规划2项、省级农业科技园区规划5项，果业规划、科技扶贫规划等其他规划10余项；参与完成了陕西棉花、果业、小麦、油菜等产业现状与发展对策调研报告编写。在科技服务方面：先后参与科技厅农村处的陕西科技下乡、千人千社活动、科技培训100次；协助科技厅农村处管理三区人才、科技特派员工作、农业科技园区工作；协助管理农业科技项目的申报、验收工作。在项目管理方面：对中心及下属单位申报的项目进行管理，保证项目的顺利实施。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303133"/>
          <w:kern w:val="0"/>
          <w:sz w:val="27"/>
          <w:szCs w:val="27"/>
          <w:bdr w:val="none" w:color="auto" w:sz="0" w:space="0"/>
          <w:lang w:val="en-US" w:eastAsia="zh-CN" w:bidi="ar"/>
        </w:rPr>
        <w:t>中心职能</w:t>
      </w:r>
      <w:r>
        <w:rPr>
          <w:rFonts w:hint="eastAsia" w:ascii="宋体" w:hAnsi="宋体" w:eastAsia="宋体" w:cs="宋体"/>
          <w:color w:val="303133"/>
          <w:kern w:val="0"/>
          <w:sz w:val="27"/>
          <w:szCs w:val="27"/>
          <w:bdr w:val="none" w:color="auto" w:sz="0" w:space="0"/>
          <w:lang w:val="en-US" w:eastAsia="zh-CN" w:bidi="ar"/>
        </w:rPr>
        <w:t>（简介</w:t>
      </w:r>
      <w:bookmarkStart w:id="0" w:name="_GoBack"/>
      <w:bookmarkEnd w:id="0"/>
      <w:r>
        <w:rPr>
          <w:rFonts w:hint="eastAsia" w:ascii="宋体" w:hAnsi="宋体" w:eastAsia="宋体" w:cs="宋体"/>
          <w:color w:val="303133"/>
          <w:kern w:val="0"/>
          <w:sz w:val="27"/>
          <w:szCs w:val="27"/>
          <w:bdr w:val="none" w:color="auto" w:sz="0" w:space="0"/>
          <w:lang w:val="en-US" w:eastAsia="zh-CN" w:bidi="ar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</w:rPr>
        <w:t>中心内设综合办公室、科技服务部、市场开发部、科研推广部四个部门，建设有西安、汉中猕猴桃科研基地。中心现有干部职工30人，其中：高级专业技术人员3名，中级专业技术人员6名，具有博士、硕士学位人员12名，本科学历人员7名。中心以农村科技服务和猕猴桃科技创新为两大主体业务，着力打造农村科技服务团队和猕猴桃创新团队。农村科技服务主要是围绕农村科技工作，开展科技服务体系建设，同时面向农业科技企业和基层科技单位开展科技咨询服务、科技成果评价；猕猴桃科技创新主要是围绕猕猴桃产业开展全产业链关键技术研究、示范和推广，为陕西乃至全国猕猴桃产业体质增效提供技术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</w:rPr>
        <w:t>中心的宗旨是：“依靠科技、服务三农”。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</w:rPr>
        <w:t>中心的发展理念是：“拼搏、创新、协作、高效”。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</w:rPr>
        <w:t>中心的建设目标是：创建全省一流水平的科技创新与服务机构。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">
    <w:panose1 w:val="02000603040000090004"/>
    <w:charset w:val="00"/>
    <w:family w:val="auto"/>
    <w:pitch w:val="default"/>
    <w:sig w:usb0="8000020B" w:usb1="10000048" w:usb2="00000000" w:usb3="00000000" w:csb0="00000004" w:csb1="02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GFkZTQ4NWMxN2I4MzQwN2FlYTVlZmYwYzVjYTUifQ=="/>
  </w:docVars>
  <w:rsids>
    <w:rsidRoot w:val="295E5A69"/>
    <w:rsid w:val="0CEF17A5"/>
    <w:rsid w:val="14924E91"/>
    <w:rsid w:val="1922740A"/>
    <w:rsid w:val="295E5A69"/>
    <w:rsid w:val="5988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1205</Characters>
  <Lines>0</Lines>
  <Paragraphs>0</Paragraphs>
  <TotalTime>4</TotalTime>
  <ScaleCrop>false</ScaleCrop>
  <LinksUpToDate>false</LinksUpToDate>
  <CharactersWithSpaces>1205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2026-01-20T10:54:00Z</dcterms:created>
  <dc:creator>孤独浪者</dc:creator>
  <cp:lastModifiedBy>孤独浪者</cp:lastModifiedBy>
  <dcterms:modified xsi:type="dcterms:W3CDTF">2026-01-20T10:58:23Z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381224A981F14EFC9836DF7C90E8F969</vt:lpwstr>
  </property>
</Properties>
</file>